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4675" w14:textId="1AF06B6E" w:rsidR="00235FB0" w:rsidRPr="009D2E3F" w:rsidRDefault="00E76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DES STAGES 202</w:t>
      </w:r>
      <w:r w:rsidR="006F5C69">
        <w:rPr>
          <w:b/>
          <w:sz w:val="28"/>
          <w:szCs w:val="28"/>
        </w:rPr>
        <w:t>3 - 2024</w:t>
      </w:r>
    </w:p>
    <w:tbl>
      <w:tblPr>
        <w:tblStyle w:val="Listeclaire-Accent2"/>
        <w:tblW w:w="4490" w:type="pct"/>
        <w:tblLayout w:type="fixed"/>
        <w:tblLook w:val="0660" w:firstRow="1" w:lastRow="1" w:firstColumn="0" w:lastColumn="0" w:noHBand="1" w:noVBand="1"/>
      </w:tblPr>
      <w:tblGrid>
        <w:gridCol w:w="4606"/>
        <w:gridCol w:w="3016"/>
        <w:gridCol w:w="236"/>
        <w:gridCol w:w="236"/>
        <w:gridCol w:w="4464"/>
      </w:tblGrid>
      <w:tr w:rsidR="0063030F" w:rsidRPr="00235FB0" w14:paraId="7CC027F0" w14:textId="77777777" w:rsidTr="00E76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1835" w:type="pct"/>
          </w:tcPr>
          <w:p w14:paraId="42DACFF8" w14:textId="77777777" w:rsidR="00E57304" w:rsidRPr="00235FB0" w:rsidRDefault="00E57304">
            <w:pPr>
              <w:rPr>
                <w:rFonts w:ascii="Verdana" w:hAnsi="Verdana"/>
                <w:color w:val="auto"/>
              </w:rPr>
            </w:pPr>
            <w:r w:rsidRPr="00E57304">
              <w:rPr>
                <w:rFonts w:ascii="Verdana" w:hAnsi="Verdana"/>
              </w:rPr>
              <w:t>Où</w:t>
            </w:r>
          </w:p>
        </w:tc>
        <w:tc>
          <w:tcPr>
            <w:tcW w:w="1202" w:type="pct"/>
          </w:tcPr>
          <w:p w14:paraId="5F693249" w14:textId="77777777" w:rsidR="00E57304" w:rsidRPr="0035048B" w:rsidRDefault="00E57304">
            <w:pPr>
              <w:rPr>
                <w:rFonts w:ascii="Verdana" w:hAnsi="Verdana"/>
              </w:rPr>
            </w:pPr>
            <w:r w:rsidRPr="0035048B">
              <w:rPr>
                <w:rFonts w:ascii="Verdana" w:hAnsi="Verdana"/>
              </w:rPr>
              <w:t xml:space="preserve">Quand </w:t>
            </w:r>
          </w:p>
        </w:tc>
        <w:tc>
          <w:tcPr>
            <w:tcW w:w="92" w:type="pct"/>
          </w:tcPr>
          <w:p w14:paraId="61BB0883" w14:textId="77777777" w:rsidR="00E57304" w:rsidRPr="00E57304" w:rsidRDefault="00E57304" w:rsidP="001F6BB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2" w:type="pct"/>
          </w:tcPr>
          <w:p w14:paraId="5F427C4E" w14:textId="77777777" w:rsidR="00E57304" w:rsidRPr="00E57304" w:rsidRDefault="00E57304">
            <w:pPr>
              <w:rPr>
                <w:rFonts w:ascii="Verdana" w:hAnsi="Verdana"/>
              </w:rPr>
            </w:pPr>
          </w:p>
        </w:tc>
        <w:tc>
          <w:tcPr>
            <w:tcW w:w="1778" w:type="pct"/>
          </w:tcPr>
          <w:p w14:paraId="14A799B3" w14:textId="77777777" w:rsidR="00E57304" w:rsidRPr="00E57304" w:rsidRDefault="00E57304">
            <w:pPr>
              <w:rPr>
                <w:rFonts w:ascii="Verdana" w:hAnsi="Verdana"/>
              </w:rPr>
            </w:pPr>
          </w:p>
        </w:tc>
      </w:tr>
      <w:tr w:rsidR="00016E7F" w:rsidRPr="00235FB0" w14:paraId="3D8D2DE6" w14:textId="77777777" w:rsidTr="00E76821">
        <w:trPr>
          <w:trHeight w:val="514"/>
        </w:trPr>
        <w:tc>
          <w:tcPr>
            <w:tcW w:w="1835" w:type="pct"/>
          </w:tcPr>
          <w:p w14:paraId="72C92010" w14:textId="77777777" w:rsidR="00E57304" w:rsidRPr="00235FB0" w:rsidRDefault="00E57304">
            <w:pPr>
              <w:rPr>
                <w:rStyle w:val="Accentuationlgre"/>
                <w:rFonts w:ascii="Verdana" w:hAnsi="Verdana"/>
                <w:color w:val="auto"/>
              </w:rPr>
            </w:pPr>
          </w:p>
          <w:p w14:paraId="28E00C03" w14:textId="77777777" w:rsidR="00E57304" w:rsidRPr="00235FB0" w:rsidRDefault="00E76821">
            <w:pPr>
              <w:rPr>
                <w:rStyle w:val="Accentuationlgre"/>
                <w:rFonts w:ascii="Verdana" w:hAnsi="Verdana"/>
                <w:b/>
                <w:i w:val="0"/>
                <w:color w:val="auto"/>
              </w:rPr>
            </w:pPr>
            <w:r>
              <w:rPr>
                <w:rStyle w:val="Accentuationlgre"/>
                <w:rFonts w:ascii="Verdana" w:hAnsi="Verdana"/>
                <w:b/>
                <w:i w:val="0"/>
                <w:color w:val="auto"/>
              </w:rPr>
              <w:t>Mon atelier de Smarves</w:t>
            </w:r>
          </w:p>
        </w:tc>
        <w:tc>
          <w:tcPr>
            <w:tcW w:w="1202" w:type="pct"/>
          </w:tcPr>
          <w:p w14:paraId="36398EDB" w14:textId="77777777" w:rsidR="00E57304" w:rsidRPr="00E57304" w:rsidRDefault="00E76821">
            <w:pPr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27 octobre</w:t>
            </w:r>
          </w:p>
        </w:tc>
        <w:tc>
          <w:tcPr>
            <w:tcW w:w="92" w:type="pct"/>
          </w:tcPr>
          <w:p w14:paraId="592A3123" w14:textId="77777777" w:rsidR="00E57304" w:rsidRDefault="00E57304" w:rsidP="001F6BBD">
            <w:pPr>
              <w:jc w:val="center"/>
              <w:rPr>
                <w:rFonts w:ascii="Verdana" w:hAnsi="Verdana"/>
                <w:color w:val="FFFFFF" w:themeColor="background1"/>
              </w:rPr>
            </w:pPr>
          </w:p>
          <w:p w14:paraId="42ABF3CA" w14:textId="77777777" w:rsidR="00E57304" w:rsidRPr="00E57304" w:rsidRDefault="00E57304" w:rsidP="001F6BBD">
            <w:pPr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92" w:type="pct"/>
          </w:tcPr>
          <w:p w14:paraId="59B471AF" w14:textId="77777777" w:rsidR="00E57304" w:rsidRDefault="00E57304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778" w:type="pct"/>
          </w:tcPr>
          <w:p w14:paraId="7A7A3697" w14:textId="77777777" w:rsidR="00E57304" w:rsidRDefault="00E57304">
            <w:pPr>
              <w:rPr>
                <w:rFonts w:ascii="Verdana" w:hAnsi="Verdana"/>
                <w:color w:val="FFFFFF" w:themeColor="background1"/>
              </w:rPr>
            </w:pPr>
          </w:p>
        </w:tc>
      </w:tr>
      <w:tr w:rsidR="00654EDB" w:rsidRPr="00235FB0" w14:paraId="2680634D" w14:textId="77777777" w:rsidTr="00E76821">
        <w:trPr>
          <w:trHeight w:val="429"/>
        </w:trPr>
        <w:tc>
          <w:tcPr>
            <w:tcW w:w="1835" w:type="pct"/>
            <w:tcBorders>
              <w:top w:val="single" w:sz="24" w:space="0" w:color="C0504D" w:themeColor="accent2"/>
            </w:tcBorders>
          </w:tcPr>
          <w:p w14:paraId="6C26B1E2" w14:textId="77777777" w:rsidR="00654EDB" w:rsidRPr="00235FB0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202" w:type="pct"/>
            <w:tcBorders>
              <w:top w:val="single" w:sz="24" w:space="0" w:color="C0504D" w:themeColor="accent2"/>
            </w:tcBorders>
          </w:tcPr>
          <w:p w14:paraId="2383296F" w14:textId="1456181B" w:rsidR="00654EDB" w:rsidRPr="002A2016" w:rsidRDefault="00654EDB">
            <w:pPr>
              <w:pStyle w:val="DecimalAligned"/>
              <w:rPr>
                <w:rFonts w:ascii="Verdana" w:hAnsi="Verdana"/>
                <w:b/>
              </w:rPr>
            </w:pPr>
          </w:p>
        </w:tc>
        <w:tc>
          <w:tcPr>
            <w:tcW w:w="92" w:type="pct"/>
            <w:tcBorders>
              <w:top w:val="single" w:sz="24" w:space="0" w:color="C0504D" w:themeColor="accent2"/>
            </w:tcBorders>
          </w:tcPr>
          <w:p w14:paraId="79D94463" w14:textId="77777777" w:rsidR="00654EDB" w:rsidRDefault="00654EDB" w:rsidP="001F6BBD">
            <w:pPr>
              <w:pStyle w:val="DecimalAligned"/>
              <w:jc w:val="center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top w:val="single" w:sz="24" w:space="0" w:color="C0504D" w:themeColor="accent2"/>
            </w:tcBorders>
          </w:tcPr>
          <w:p w14:paraId="1F218B98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778" w:type="pct"/>
            <w:tcBorders>
              <w:top w:val="single" w:sz="24" w:space="0" w:color="C0504D" w:themeColor="accent2"/>
            </w:tcBorders>
          </w:tcPr>
          <w:p w14:paraId="64F502FC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</w:tr>
      <w:tr w:rsidR="00E76821" w:rsidRPr="00235FB0" w14:paraId="5FF4C35C" w14:textId="77777777" w:rsidTr="00E76821">
        <w:trPr>
          <w:trHeight w:val="257"/>
        </w:trPr>
        <w:tc>
          <w:tcPr>
            <w:tcW w:w="1835" w:type="pct"/>
            <w:tcBorders>
              <w:bottom w:val="single" w:sz="24" w:space="0" w:color="C0504D" w:themeColor="accent2"/>
            </w:tcBorders>
          </w:tcPr>
          <w:p w14:paraId="266E4E13" w14:textId="77777777" w:rsidR="00E76821" w:rsidRPr="00235FB0" w:rsidRDefault="00E76821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202" w:type="pct"/>
            <w:tcBorders>
              <w:bottom w:val="single" w:sz="24" w:space="0" w:color="C0504D" w:themeColor="accent2"/>
            </w:tcBorders>
          </w:tcPr>
          <w:p w14:paraId="70B60538" w14:textId="77777777" w:rsidR="00E76821" w:rsidRDefault="00E76821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bottom w:val="single" w:sz="24" w:space="0" w:color="C0504D" w:themeColor="accent2"/>
            </w:tcBorders>
          </w:tcPr>
          <w:p w14:paraId="11F318C7" w14:textId="77777777" w:rsidR="00E76821" w:rsidRDefault="00E76821" w:rsidP="001F6BBD">
            <w:pPr>
              <w:pStyle w:val="DecimalAligned"/>
              <w:jc w:val="center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bottom w:val="single" w:sz="24" w:space="0" w:color="C0504D" w:themeColor="accent2"/>
            </w:tcBorders>
          </w:tcPr>
          <w:p w14:paraId="360A3F45" w14:textId="77777777" w:rsidR="00E76821" w:rsidRDefault="00E76821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778" w:type="pct"/>
            <w:tcBorders>
              <w:bottom w:val="single" w:sz="24" w:space="0" w:color="C0504D" w:themeColor="accent2"/>
            </w:tcBorders>
          </w:tcPr>
          <w:p w14:paraId="4229FDA7" w14:textId="77777777" w:rsidR="00E76821" w:rsidRDefault="00E76821">
            <w:pPr>
              <w:pStyle w:val="DecimalAligned"/>
              <w:rPr>
                <w:rFonts w:ascii="Verdana" w:hAnsi="Verdana"/>
              </w:rPr>
            </w:pPr>
          </w:p>
        </w:tc>
      </w:tr>
      <w:tr w:rsidR="00654EDB" w:rsidRPr="00235FB0" w14:paraId="51CCCF86" w14:textId="77777777" w:rsidTr="00E76821">
        <w:trPr>
          <w:trHeight w:val="257"/>
        </w:trPr>
        <w:tc>
          <w:tcPr>
            <w:tcW w:w="1835" w:type="pct"/>
            <w:tcBorders>
              <w:bottom w:val="single" w:sz="24" w:space="0" w:color="C0504D" w:themeColor="accent2"/>
            </w:tcBorders>
          </w:tcPr>
          <w:p w14:paraId="4BF79C81" w14:textId="77777777" w:rsidR="00654EDB" w:rsidRPr="00235FB0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202" w:type="pct"/>
            <w:tcBorders>
              <w:bottom w:val="single" w:sz="24" w:space="0" w:color="C0504D" w:themeColor="accent2"/>
            </w:tcBorders>
          </w:tcPr>
          <w:p w14:paraId="13170A84" w14:textId="77777777" w:rsidR="002A2016" w:rsidRDefault="002A2016" w:rsidP="006F5C69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bottom w:val="single" w:sz="24" w:space="0" w:color="C0504D" w:themeColor="accent2"/>
            </w:tcBorders>
          </w:tcPr>
          <w:p w14:paraId="75FB23B8" w14:textId="77777777" w:rsidR="00654EDB" w:rsidRDefault="00654EDB" w:rsidP="001F6BBD">
            <w:pPr>
              <w:pStyle w:val="DecimalAligned"/>
              <w:jc w:val="center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bottom w:val="single" w:sz="24" w:space="0" w:color="C0504D" w:themeColor="accent2"/>
            </w:tcBorders>
          </w:tcPr>
          <w:p w14:paraId="3E964BC5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778" w:type="pct"/>
            <w:tcBorders>
              <w:bottom w:val="single" w:sz="24" w:space="0" w:color="C0504D" w:themeColor="accent2"/>
            </w:tcBorders>
          </w:tcPr>
          <w:p w14:paraId="26E59D35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</w:tr>
      <w:tr w:rsidR="00654EDB" w:rsidRPr="00235FB0" w14:paraId="11AD752C" w14:textId="77777777" w:rsidTr="00E768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1835" w:type="pct"/>
            <w:tcBorders>
              <w:top w:val="single" w:sz="24" w:space="0" w:color="C0504D" w:themeColor="accent2"/>
              <w:bottom w:val="nil"/>
            </w:tcBorders>
          </w:tcPr>
          <w:p w14:paraId="39421648" w14:textId="77777777" w:rsidR="00654EDB" w:rsidRPr="00235FB0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202" w:type="pct"/>
            <w:tcBorders>
              <w:top w:val="single" w:sz="24" w:space="0" w:color="C0504D" w:themeColor="accent2"/>
              <w:bottom w:val="nil"/>
            </w:tcBorders>
          </w:tcPr>
          <w:p w14:paraId="375D9063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top w:val="single" w:sz="24" w:space="0" w:color="C0504D" w:themeColor="accent2"/>
              <w:bottom w:val="nil"/>
            </w:tcBorders>
          </w:tcPr>
          <w:p w14:paraId="1B7903B4" w14:textId="77777777" w:rsidR="00654EDB" w:rsidRDefault="00654EDB" w:rsidP="001F6BBD">
            <w:pPr>
              <w:pStyle w:val="DecimalAligned"/>
              <w:jc w:val="center"/>
              <w:rPr>
                <w:rFonts w:ascii="Verdana" w:hAnsi="Verdana"/>
              </w:rPr>
            </w:pPr>
          </w:p>
        </w:tc>
        <w:tc>
          <w:tcPr>
            <w:tcW w:w="92" w:type="pct"/>
            <w:tcBorders>
              <w:top w:val="single" w:sz="24" w:space="0" w:color="C0504D" w:themeColor="accent2"/>
              <w:bottom w:val="nil"/>
            </w:tcBorders>
          </w:tcPr>
          <w:p w14:paraId="0C8FCCC9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  <w:tc>
          <w:tcPr>
            <w:tcW w:w="1778" w:type="pct"/>
            <w:tcBorders>
              <w:top w:val="single" w:sz="24" w:space="0" w:color="C0504D" w:themeColor="accent2"/>
              <w:bottom w:val="nil"/>
            </w:tcBorders>
          </w:tcPr>
          <w:p w14:paraId="03AFFDEF" w14:textId="77777777" w:rsidR="00654EDB" w:rsidRDefault="00654EDB">
            <w:pPr>
              <w:pStyle w:val="DecimalAligned"/>
              <w:rPr>
                <w:rFonts w:ascii="Verdana" w:hAnsi="Verdana"/>
              </w:rPr>
            </w:pPr>
          </w:p>
        </w:tc>
      </w:tr>
    </w:tbl>
    <w:p w14:paraId="4674C711" w14:textId="77777777" w:rsidR="00000000" w:rsidRDefault="00000000"/>
    <w:sectPr w:rsidR="00D62EDF" w:rsidSect="00711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0"/>
    <w:rsid w:val="00016E7F"/>
    <w:rsid w:val="00040851"/>
    <w:rsid w:val="0015392E"/>
    <w:rsid w:val="001F6BBD"/>
    <w:rsid w:val="00235FB0"/>
    <w:rsid w:val="002A2016"/>
    <w:rsid w:val="0035048B"/>
    <w:rsid w:val="00546E40"/>
    <w:rsid w:val="005856AF"/>
    <w:rsid w:val="005F1004"/>
    <w:rsid w:val="0063030F"/>
    <w:rsid w:val="00654EDB"/>
    <w:rsid w:val="006F5C69"/>
    <w:rsid w:val="00711F49"/>
    <w:rsid w:val="00927CA8"/>
    <w:rsid w:val="009D2E3F"/>
    <w:rsid w:val="00A91BF5"/>
    <w:rsid w:val="00AD397D"/>
    <w:rsid w:val="00C6088F"/>
    <w:rsid w:val="00E13FC6"/>
    <w:rsid w:val="00E57304"/>
    <w:rsid w:val="00E76821"/>
    <w:rsid w:val="00F14D5B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DB4F"/>
  <w15:docId w15:val="{07ECCD9B-3864-4070-83AA-39B327AB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35FB0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35FB0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B0"/>
    <w:rPr>
      <w:rFonts w:eastAsiaTheme="minorEastAsia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235FB0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235FB0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35F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927CA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eclaire-Accent2">
    <w:name w:val="Light List Accent 2"/>
    <w:basedOn w:val="TableauNormal"/>
    <w:uiPriority w:val="61"/>
    <w:rsid w:val="00927CA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rameclaire-Accent6">
    <w:name w:val="Light Shading Accent 6"/>
    <w:basedOn w:val="TableauNormal"/>
    <w:uiPriority w:val="60"/>
    <w:rsid w:val="00927C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2">
    <w:name w:val="Medium Shading 1 Accent 2"/>
    <w:basedOn w:val="TableauNormal"/>
    <w:uiPriority w:val="63"/>
    <w:rsid w:val="00927CA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016E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AEC7-57B5-4185-A464-47B7116B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Sylvie Demontmorency</cp:lastModifiedBy>
  <cp:revision>2</cp:revision>
  <cp:lastPrinted>2021-09-05T15:06:00Z</cp:lastPrinted>
  <dcterms:created xsi:type="dcterms:W3CDTF">2024-05-04T12:39:00Z</dcterms:created>
  <dcterms:modified xsi:type="dcterms:W3CDTF">2024-05-04T12:39:00Z</dcterms:modified>
</cp:coreProperties>
</file>